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CE7" w:rsidRDefault="004B1CE7" w:rsidP="004B1CE7">
      <w:pPr>
        <w:spacing w:line="40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辦理中學生網站</w:t>
      </w:r>
      <w:r w:rsidRPr="00CC44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「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110310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梯次全國高中網路</w:t>
      </w:r>
      <w:r w:rsidRPr="001E1DF8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讀書心得寫作比賽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」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校內投稿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66件代表學校參賽，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獲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選</w:t>
      </w:r>
      <w:r w:rsidRPr="001E1DF8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35篇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(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3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位特優、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15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位優等、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17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位甲等)，恭喜獲獎同學，感謝高中部國文領域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王靜宜老師、蘇美璇老師、滕彩瀞老師、金桂如老師、賴亭如老師及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各班導師的積極指導與鼓勵。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獲獎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成績如下：</w:t>
      </w:r>
    </w:p>
    <w:tbl>
      <w:tblPr>
        <w:tblW w:w="9572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4787"/>
        <w:gridCol w:w="1275"/>
        <w:gridCol w:w="1383"/>
      </w:tblGrid>
      <w:tr w:rsidR="004B1CE7" w:rsidRPr="00A03503" w:rsidTr="00A47D1E">
        <w:trPr>
          <w:trHeight w:val="441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班級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作者姓名</w:t>
            </w:r>
          </w:p>
        </w:tc>
        <w:tc>
          <w:tcPr>
            <w:tcW w:w="4787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閱讀書目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指導老師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得獎名次</w:t>
            </w:r>
          </w:p>
        </w:tc>
      </w:tr>
      <w:tr w:rsidR="004B1CE7" w:rsidRPr="00A03503" w:rsidTr="00A47D1E">
        <w:trPr>
          <w:trHeight w:val="261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鄭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筵</w:t>
            </w:r>
            <w:proofErr w:type="gramEnd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澄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奇蹟男孩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王靜宜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特優</w:t>
            </w:r>
          </w:p>
        </w:tc>
      </w:tr>
      <w:tr w:rsidR="004B1CE7" w:rsidRPr="00A03503" w:rsidTr="00A47D1E">
        <w:trPr>
          <w:trHeight w:val="466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蘇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玟綺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 xml:space="preserve">柯瑞平凡中的不一樣  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一</w:t>
            </w:r>
            <w:proofErr w:type="gramEnd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 xml:space="preserve">  NBA神射手的30段勇氣人生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滕彩瀞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特優</w:t>
            </w:r>
          </w:p>
        </w:tc>
      </w:tr>
      <w:tr w:rsidR="004B1CE7" w:rsidRPr="00A03503" w:rsidTr="00A47D1E">
        <w:trPr>
          <w:trHeight w:val="305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105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蕭琪樺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小星星通信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金桂如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特優</w:t>
            </w:r>
          </w:p>
        </w:tc>
      </w:tr>
      <w:tr w:rsidR="004B1CE7" w:rsidRPr="00A03503" w:rsidTr="00A47D1E">
        <w:trPr>
          <w:trHeight w:val="267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何書戎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所羅門王的指環：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與蟲魚</w:t>
            </w:r>
            <w:proofErr w:type="gramEnd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鳥獸親密對話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林暄婷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活著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王靜宜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蔡依涵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人之彼岸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江心月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小秘密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王靜宜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魏巧函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佐賀的</w:t>
            </w:r>
            <w:proofErr w:type="gramEnd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超級阿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嬤</w:t>
            </w:r>
            <w:proofErr w:type="gramEnd"/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滕彩瀞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林琬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甯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靜寂工人-碼頭的日與夜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 w:hint="eastAsia"/>
                <w:color w:val="000000"/>
                <w:kern w:val="0"/>
                <w:sz w:val="22"/>
                <w:szCs w:val="22"/>
              </w:rPr>
              <w:t>王靜宜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 w:hint="eastAsia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江鳳盈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小王子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 w:hint="eastAsia"/>
                <w:color w:val="000000"/>
                <w:kern w:val="0"/>
                <w:sz w:val="22"/>
                <w:szCs w:val="22"/>
              </w:rPr>
              <w:t>滕彩瀞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 w:hint="eastAsia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吳子潔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我的存在本來就值得青睞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王靜宜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32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吳宜紋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十八後，成為你想成為的大人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王靜宜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53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陳語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緁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這樣想沒錯但也不對的40件事：哲學家告訴你關於戀愛、校園、人生、心理、社會的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大哉問</w:t>
            </w:r>
            <w:proofErr w:type="gramEnd"/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蘇裔婷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你好，我是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接體員</w:t>
            </w:r>
            <w:proofErr w:type="gramEnd"/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滕彩瀞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241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107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江怡婷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祈</w:t>
            </w:r>
            <w:proofErr w:type="gramEnd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念之樹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金桂如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李為妮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好狗愛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滕彩瀞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35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108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李家銓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朵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朵</w:t>
            </w:r>
            <w:proofErr w:type="gramEnd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小語：好喜歡這樣的自己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蘇美璇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269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105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呂羽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璇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你的少年念想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金桂如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優等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陳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嫚</w:t>
            </w:r>
            <w:proofErr w:type="gramEnd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菲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第一人稱單數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滕彩瀞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高怡萱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垃圾男孩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王靜宜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余昕樺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異鄉人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張簡子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妍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我們仨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王靜宜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王品蘊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最後14堂星期二的課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王靜宜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267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周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旻萱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總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在說完晚安</w:t>
            </w:r>
            <w:proofErr w:type="gramEnd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後特別想你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賴亭如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257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羅眞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倒數七天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賴亭如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陳芊如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逃難者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高儀庭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解憂雜貨店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滕彩瀞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185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楊雁如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用心理學發現微幸福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賴亭如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6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lastRenderedPageBreak/>
              <w:t>201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張佳菱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走入戰火邊界，我所見的一切 鄭雨盛，與難民相遇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王靜宜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283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108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簡榕萱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這世界很煩，但你要很可愛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蘇美璇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黃亮鳴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穿著</w:t>
            </w:r>
            <w:proofErr w:type="spell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prada</w:t>
            </w:r>
            <w:proofErr w:type="spellEnd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的惡魔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王靜宜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235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104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王</w:t>
            </w: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偌</w:t>
            </w:r>
            <w:proofErr w:type="gramEnd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函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我決定我是誰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金桂如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簡喬伶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失控，是最好的安排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滕彩瀞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300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202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proofErr w:type="gramStart"/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江品緯</w:t>
            </w:r>
            <w:proofErr w:type="gramEnd"/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希臘神話故事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滕彩瀞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  <w:tr w:rsidR="004B1CE7" w:rsidRPr="00A03503" w:rsidTr="00A47D1E">
        <w:trPr>
          <w:trHeight w:val="276"/>
          <w:jc w:val="center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107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蔡欣妤</w:t>
            </w:r>
          </w:p>
        </w:tc>
        <w:tc>
          <w:tcPr>
            <w:tcW w:w="4787" w:type="dxa"/>
            <w:shd w:val="clear" w:color="auto" w:fill="auto"/>
            <w:vAlign w:val="center"/>
            <w:hideMark/>
          </w:tcPr>
          <w:p w:rsidR="004B1CE7" w:rsidRPr="00A03503" w:rsidRDefault="004B1CE7" w:rsidP="00A47D1E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如果可以簡單，誰想要複雜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金桂如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B1CE7" w:rsidRPr="00A03503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</w:pPr>
            <w:r w:rsidRPr="00A03503">
              <w:rPr>
                <w:rFonts w:ascii="標楷體" w:eastAsia="標楷體" w:hAnsi="標楷體" w:cs="Calibri"/>
                <w:color w:val="000000"/>
                <w:kern w:val="0"/>
                <w:sz w:val="22"/>
                <w:szCs w:val="22"/>
              </w:rPr>
              <w:t>甲等</w:t>
            </w:r>
          </w:p>
        </w:tc>
      </w:tr>
    </w:tbl>
    <w:p w:rsidR="004B1CE7" w:rsidRDefault="004B1CE7" w:rsidP="004B1CE7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9B64FE">
        <w:rPr>
          <w:rFonts w:ascii="標楷體" w:eastAsia="標楷體" w:hAnsi="標楷體" w:hint="eastAsia"/>
          <w:sz w:val="28"/>
          <w:szCs w:val="28"/>
        </w:rPr>
        <w:t>辦理中學生網站「第</w:t>
      </w:r>
      <w:r>
        <w:rPr>
          <w:rFonts w:ascii="標楷體" w:eastAsia="標楷體" w:hAnsi="標楷體" w:hint="eastAsia"/>
          <w:sz w:val="28"/>
          <w:szCs w:val="28"/>
        </w:rPr>
        <w:t>1110315</w:t>
      </w:r>
      <w:r w:rsidRPr="009B64FE">
        <w:rPr>
          <w:rFonts w:ascii="標楷體" w:eastAsia="標楷體" w:hAnsi="標楷體" w:hint="eastAsia"/>
          <w:sz w:val="28"/>
          <w:szCs w:val="28"/>
        </w:rPr>
        <w:t>梯次</w:t>
      </w:r>
      <w:r>
        <w:rPr>
          <w:rFonts w:ascii="標楷體" w:eastAsia="標楷體" w:hAnsi="標楷體" w:hint="eastAsia"/>
          <w:sz w:val="28"/>
          <w:szCs w:val="28"/>
        </w:rPr>
        <w:t>全國高中</w:t>
      </w:r>
      <w:r w:rsidRPr="001E1DF8">
        <w:rPr>
          <w:rFonts w:ascii="標楷體" w:eastAsia="標楷體" w:hAnsi="標楷體" w:hint="eastAsia"/>
          <w:color w:val="FF0000"/>
          <w:sz w:val="28"/>
          <w:szCs w:val="28"/>
        </w:rPr>
        <w:t>小論文寫作比賽</w:t>
      </w:r>
      <w:r w:rsidRPr="009B64FE">
        <w:rPr>
          <w:rFonts w:ascii="標楷體" w:eastAsia="標楷體" w:hAnsi="標楷體" w:hint="eastAsia"/>
          <w:sz w:val="28"/>
          <w:szCs w:val="28"/>
        </w:rPr>
        <w:t>」校內投稿</w:t>
      </w:r>
      <w:r w:rsidRPr="004D32AF">
        <w:rPr>
          <w:rFonts w:ascii="標楷體" w:eastAsia="標楷體" w:hAnsi="標楷體" w:hint="eastAsia"/>
          <w:color w:val="000000"/>
          <w:sz w:val="28"/>
          <w:szCs w:val="28"/>
        </w:rPr>
        <w:t>6篇</w:t>
      </w:r>
      <w:r>
        <w:rPr>
          <w:rFonts w:ascii="標楷體" w:eastAsia="標楷體" w:hAnsi="標楷體" w:hint="eastAsia"/>
          <w:sz w:val="28"/>
          <w:szCs w:val="28"/>
        </w:rPr>
        <w:t>，獲獎1篇</w:t>
      </w:r>
      <w:r w:rsidRPr="009B64FE">
        <w:rPr>
          <w:rFonts w:ascii="標楷體" w:eastAsia="標楷體" w:hAnsi="標楷體" w:hint="eastAsia"/>
          <w:sz w:val="28"/>
          <w:szCs w:val="28"/>
        </w:rPr>
        <w:t>，感謝</w:t>
      </w:r>
      <w:r>
        <w:rPr>
          <w:rFonts w:ascii="標楷體" w:eastAsia="標楷體" w:hAnsi="標楷體" w:hint="eastAsia"/>
          <w:sz w:val="28"/>
          <w:szCs w:val="28"/>
        </w:rPr>
        <w:t>楊敏芬</w:t>
      </w:r>
      <w:r w:rsidRPr="009B64FE">
        <w:rPr>
          <w:rFonts w:ascii="標楷體" w:eastAsia="標楷體" w:hAnsi="標楷體" w:hint="eastAsia"/>
          <w:sz w:val="28"/>
          <w:szCs w:val="28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，費心</w:t>
      </w:r>
      <w:r w:rsidRPr="009B64FE">
        <w:rPr>
          <w:rFonts w:ascii="標楷體" w:eastAsia="標楷體" w:hAnsi="標楷體" w:hint="eastAsia"/>
          <w:sz w:val="28"/>
          <w:szCs w:val="28"/>
        </w:rPr>
        <w:t>推動與</w:t>
      </w:r>
      <w:r>
        <w:rPr>
          <w:rFonts w:ascii="標楷體" w:eastAsia="標楷體" w:hAnsi="標楷體" w:hint="eastAsia"/>
          <w:sz w:val="28"/>
          <w:szCs w:val="28"/>
        </w:rPr>
        <w:t>指導</w:t>
      </w:r>
      <w:r w:rsidRPr="009B64FE">
        <w:rPr>
          <w:rFonts w:ascii="標楷體" w:eastAsia="標楷體" w:hAnsi="標楷體" w:hint="eastAsia"/>
          <w:sz w:val="28"/>
          <w:szCs w:val="28"/>
        </w:rPr>
        <w:t>高中部同學參</w:t>
      </w:r>
      <w:r>
        <w:rPr>
          <w:rFonts w:ascii="標楷體" w:eastAsia="標楷體" w:hAnsi="標楷體" w:hint="eastAsia"/>
          <w:sz w:val="28"/>
          <w:szCs w:val="28"/>
        </w:rPr>
        <w:t>賽</w:t>
      </w:r>
      <w:r w:rsidRPr="009B64FE">
        <w:rPr>
          <w:rFonts w:ascii="標楷體" w:eastAsia="標楷體" w:hAnsi="標楷體" w:hint="eastAsia"/>
          <w:sz w:val="28"/>
          <w:szCs w:val="28"/>
        </w:rPr>
        <w:t>。獲獎成績如</w:t>
      </w:r>
      <w:r>
        <w:rPr>
          <w:rFonts w:ascii="標楷體" w:eastAsia="標楷體" w:hAnsi="標楷體" w:hint="eastAsia"/>
          <w:sz w:val="28"/>
          <w:szCs w:val="28"/>
        </w:rPr>
        <w:t>下：</w:t>
      </w:r>
      <w:bookmarkStart w:id="0" w:name="_GoBack"/>
      <w:bookmarkEnd w:id="0"/>
    </w:p>
    <w:tbl>
      <w:tblPr>
        <w:tblpPr w:leftFromText="180" w:rightFromText="180" w:vertAnchor="text" w:horzAnchor="margin" w:tblpXSpec="center" w:tblpY="244"/>
        <w:tblW w:w="942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1520"/>
        <w:gridCol w:w="3235"/>
        <w:gridCol w:w="1276"/>
        <w:gridCol w:w="1276"/>
        <w:gridCol w:w="1153"/>
      </w:tblGrid>
      <w:tr w:rsidR="004B1CE7" w:rsidRPr="00AE45F9" w:rsidTr="00A47D1E">
        <w:trPr>
          <w:trHeight w:val="483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B1CE7" w:rsidRPr="00DA14D4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B1CE7" w:rsidRPr="00DA14D4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作者姓名</w:t>
            </w:r>
          </w:p>
        </w:tc>
        <w:tc>
          <w:tcPr>
            <w:tcW w:w="3235" w:type="dxa"/>
            <w:shd w:val="clear" w:color="auto" w:fill="auto"/>
            <w:noWrap/>
            <w:vAlign w:val="center"/>
            <w:hideMark/>
          </w:tcPr>
          <w:p w:rsidR="004B1CE7" w:rsidRPr="00DA14D4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作品標題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DA14D4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作品類別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1CE7" w:rsidRPr="00DA14D4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指導老師</w:t>
            </w:r>
          </w:p>
        </w:tc>
        <w:tc>
          <w:tcPr>
            <w:tcW w:w="1153" w:type="dxa"/>
            <w:shd w:val="clear" w:color="auto" w:fill="auto"/>
            <w:noWrap/>
            <w:vAlign w:val="center"/>
            <w:hideMark/>
          </w:tcPr>
          <w:p w:rsidR="004B1CE7" w:rsidRPr="00DA14D4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得獎名次</w:t>
            </w:r>
          </w:p>
        </w:tc>
      </w:tr>
      <w:tr w:rsidR="004B1CE7" w:rsidRPr="00AE45F9" w:rsidTr="00A47D1E">
        <w:trPr>
          <w:trHeight w:val="716"/>
        </w:trPr>
        <w:tc>
          <w:tcPr>
            <w:tcW w:w="960" w:type="dxa"/>
            <w:shd w:val="clear" w:color="auto" w:fill="auto"/>
            <w:vAlign w:val="center"/>
          </w:tcPr>
          <w:p w:rsidR="004B1CE7" w:rsidRPr="00117CE2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117CE2">
              <w:rPr>
                <w:rFonts w:ascii="標楷體" w:eastAsia="標楷體" w:hAnsi="標楷體" w:cs="Calibri"/>
                <w:color w:val="000000"/>
                <w:szCs w:val="24"/>
              </w:rPr>
              <w:t>302</w:t>
            </w:r>
          </w:p>
        </w:tc>
        <w:tc>
          <w:tcPr>
            <w:tcW w:w="1520" w:type="dxa"/>
            <w:shd w:val="clear" w:color="auto" w:fill="auto"/>
            <w:vAlign w:val="center"/>
          </w:tcPr>
          <w:p w:rsidR="004B1CE7" w:rsidRPr="00117CE2" w:rsidRDefault="004B1CE7" w:rsidP="00A47D1E">
            <w:pPr>
              <w:jc w:val="center"/>
              <w:rPr>
                <w:rFonts w:ascii="標楷體" w:eastAsia="標楷體" w:hAnsi="標楷體" w:cs="Calibri"/>
                <w:color w:val="000000"/>
                <w:szCs w:val="24"/>
              </w:rPr>
            </w:pPr>
            <w:r w:rsidRPr="00117CE2">
              <w:rPr>
                <w:rFonts w:ascii="標楷體" w:eastAsia="標楷體" w:hAnsi="標楷體" w:cs="Calibri"/>
                <w:color w:val="000000"/>
                <w:szCs w:val="24"/>
              </w:rPr>
              <w:t>黃若庭</w:t>
            </w:r>
          </w:p>
        </w:tc>
        <w:tc>
          <w:tcPr>
            <w:tcW w:w="3235" w:type="dxa"/>
            <w:shd w:val="clear" w:color="auto" w:fill="auto"/>
            <w:vAlign w:val="center"/>
          </w:tcPr>
          <w:p w:rsidR="004B1CE7" w:rsidRPr="00117CE2" w:rsidRDefault="004B1CE7" w:rsidP="00A47D1E">
            <w:pPr>
              <w:rPr>
                <w:rFonts w:ascii="標楷體" w:eastAsia="標楷體" w:hAnsi="標楷體" w:cs="Calibri"/>
                <w:color w:val="000000"/>
                <w:szCs w:val="24"/>
              </w:rPr>
            </w:pPr>
            <w:r w:rsidRPr="00117CE2">
              <w:rPr>
                <w:rFonts w:ascii="標楷體" w:eastAsia="標楷體" w:hAnsi="標楷體" w:cs="Calibri"/>
                <w:color w:val="000000"/>
                <w:szCs w:val="24"/>
              </w:rPr>
              <w:t>咖啡連鎖店成功行銷策略之研究-以路易莎咖啡為例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1CE7" w:rsidRPr="00117CE2" w:rsidRDefault="004B1CE7" w:rsidP="00A47D1E">
            <w:pPr>
              <w:jc w:val="center"/>
              <w:rPr>
                <w:rFonts w:ascii="標楷體" w:eastAsia="標楷體" w:hAnsi="標楷體" w:cs="Calibri"/>
                <w:color w:val="000000"/>
                <w:szCs w:val="24"/>
              </w:rPr>
            </w:pPr>
            <w:r w:rsidRPr="00117CE2">
              <w:rPr>
                <w:rFonts w:ascii="標楷體" w:eastAsia="標楷體" w:hAnsi="標楷體" w:cs="Calibri" w:hint="eastAsia"/>
                <w:color w:val="000000"/>
                <w:szCs w:val="24"/>
              </w:rPr>
              <w:t>商業類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1CE7" w:rsidRPr="00117CE2" w:rsidRDefault="004B1CE7" w:rsidP="00A47D1E">
            <w:pPr>
              <w:jc w:val="center"/>
              <w:rPr>
                <w:rFonts w:ascii="標楷體" w:eastAsia="標楷體" w:hAnsi="標楷體" w:cs="Calibri"/>
                <w:color w:val="000000"/>
                <w:szCs w:val="24"/>
              </w:rPr>
            </w:pPr>
            <w:r w:rsidRPr="00117CE2">
              <w:rPr>
                <w:rFonts w:ascii="標楷體" w:eastAsia="標楷體" w:hAnsi="標楷體" w:cs="Calibri"/>
                <w:color w:val="000000"/>
                <w:szCs w:val="24"/>
              </w:rPr>
              <w:t>楊敏芬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4B1CE7" w:rsidRPr="00117CE2" w:rsidRDefault="004B1CE7" w:rsidP="00A47D1E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117CE2">
              <w:rPr>
                <w:rFonts w:ascii="標楷體" w:eastAsia="標楷體" w:hAnsi="標楷體" w:cs="Calibri" w:hint="eastAsia"/>
                <w:color w:val="000000"/>
                <w:szCs w:val="24"/>
              </w:rPr>
              <w:t>甲等</w:t>
            </w:r>
          </w:p>
        </w:tc>
      </w:tr>
    </w:tbl>
    <w:p w:rsidR="00133E37" w:rsidRDefault="00133E37"/>
    <w:sectPr w:rsidR="00133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CE7"/>
    <w:rsid w:val="00133E37"/>
    <w:rsid w:val="004B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1B4DA"/>
  <w15:chartTrackingRefBased/>
  <w15:docId w15:val="{57ED669D-B39E-4C18-9453-E8DE632C5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1CE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2024-07-04T00:09:00Z</dcterms:created>
  <dcterms:modified xsi:type="dcterms:W3CDTF">2024-07-04T00:10:00Z</dcterms:modified>
</cp:coreProperties>
</file>